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B3" w:rsidRPr="00C50FFF" w:rsidRDefault="00C50FFF" w:rsidP="00C50FFF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C50FFF">
        <w:rPr>
          <w:rFonts w:ascii="宋体" w:eastAsia="宋体" w:hAnsi="宋体" w:hint="eastAsia"/>
          <w:b/>
          <w:sz w:val="30"/>
          <w:szCs w:val="30"/>
        </w:rPr>
        <w:t>生物技术专业介绍</w:t>
      </w:r>
    </w:p>
    <w:p w:rsidR="00C50FFF" w:rsidRPr="00C50FFF" w:rsidRDefault="00C50FFF" w:rsidP="00C50FFF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生物技术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专业旨在培养有良好的政治素养、身心素质和道德修养；具有数、理、化及信息学等相关基础知识；系统掌握现代生物学和生物技术的基本理论、基本知识和技能；获得科学研究的初步训练；熟悉生物技术及其产业相关方针、政策及法规；具有良好科学素养及一定的创新、创业能力；能够在生物医药、食品、现代农业等生物高新技术产业及相关领域从事新产品研发与生产、新技术开发及应用等工作的高级专业人才。</w:t>
      </w:r>
    </w:p>
    <w:p w:rsidR="00C50FFF" w:rsidRPr="00C50FFF" w:rsidRDefault="00C50FFF" w:rsidP="00C50FFF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C50FFF">
        <w:rPr>
          <w:rFonts w:ascii="Times New Roman" w:eastAsia="宋体" w:hAnsi="Times New Roman" w:cs="Times New Roman" w:hint="eastAsia"/>
          <w:sz w:val="24"/>
          <w:szCs w:val="24"/>
        </w:rPr>
        <w:t>开设</w:t>
      </w:r>
      <w:r>
        <w:rPr>
          <w:rFonts w:ascii="Times New Roman" w:eastAsia="宋体" w:hAnsi="Times New Roman" w:cs="Times New Roman" w:hint="eastAsia"/>
          <w:sz w:val="24"/>
          <w:szCs w:val="24"/>
        </w:rPr>
        <w:t>的主要课程有生物化学、分子生物学、遗传学、细胞生物学、微生物学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植物学、动物学、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基因工程、生物信息学、微生物工程、细胞工程等。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根据社会需求和学科发展需要，设置食品安全分析、生物制药</w:t>
      </w:r>
      <w:r w:rsidR="00C8119C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蚕桑综合利用开发等特色方向，开设</w:t>
      </w:r>
      <w:r>
        <w:rPr>
          <w:rFonts w:ascii="Times New Roman" w:eastAsia="宋体" w:hAnsi="Times New Roman" w:cs="Times New Roman" w:hint="eastAsia"/>
          <w:sz w:val="24"/>
          <w:szCs w:val="24"/>
        </w:rPr>
        <w:t>营养与食品卫生学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、食品生物技术、</w:t>
      </w:r>
      <w:r w:rsidR="00C8119C" w:rsidRPr="00C8119C">
        <w:rPr>
          <w:rFonts w:ascii="Times New Roman" w:eastAsia="宋体" w:hAnsi="Times New Roman" w:cs="Times New Roman"/>
          <w:sz w:val="24"/>
          <w:szCs w:val="24"/>
        </w:rPr>
        <w:t>食品营养与安全控制实验</w:t>
      </w:r>
      <w:r w:rsidR="00C8119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人体及动物生理学、药理学、免疫学、</w:t>
      </w:r>
      <w:r w:rsidR="00C8119C" w:rsidRPr="00C8119C">
        <w:rPr>
          <w:rFonts w:ascii="Times New Roman" w:eastAsia="宋体" w:hAnsi="Times New Roman" w:cs="Times New Roman"/>
          <w:sz w:val="24"/>
          <w:szCs w:val="24"/>
        </w:rPr>
        <w:t>生物药物检测与分析实验</w:t>
      </w:r>
      <w:r w:rsidR="00C8119C">
        <w:rPr>
          <w:rFonts w:ascii="Times New Roman" w:eastAsia="宋体" w:hAnsi="Times New Roman" w:cs="Times New Roman" w:hint="eastAsia"/>
          <w:sz w:val="24"/>
          <w:szCs w:val="24"/>
        </w:rPr>
        <w:t>、蚕桑产品深加工利用、</w:t>
      </w:r>
      <w:r w:rsidR="00C8119C" w:rsidRPr="00C8119C">
        <w:rPr>
          <w:rFonts w:ascii="Times New Roman" w:eastAsia="宋体" w:hAnsi="Times New Roman" w:cs="Times New Roman"/>
          <w:sz w:val="24"/>
          <w:szCs w:val="24"/>
        </w:rPr>
        <w:t>蚕桑生物技术实验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等相关课程。</w:t>
      </w:r>
    </w:p>
    <w:p w:rsidR="00A96795" w:rsidRDefault="00C8119C" w:rsidP="00A9679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50FFF">
        <w:rPr>
          <w:rFonts w:ascii="Times New Roman" w:eastAsia="宋体" w:hAnsi="Times New Roman" w:cs="Times New Roman" w:hint="eastAsia"/>
          <w:sz w:val="24"/>
          <w:szCs w:val="24"/>
        </w:rPr>
        <w:t>本专业注重生物基础理论知识的教学，重视英语、计算机和实践环节的教学，通过</w:t>
      </w:r>
      <w:r w:rsidR="00A96795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A96795" w:rsidRPr="00C50FFF">
        <w:rPr>
          <w:rFonts w:ascii="Times New Roman" w:eastAsia="宋体" w:hAnsi="Times New Roman" w:cs="Times New Roman" w:hint="eastAsia"/>
          <w:sz w:val="24"/>
          <w:szCs w:val="24"/>
        </w:rPr>
        <w:t>本科生</w:t>
      </w:r>
      <w:r w:rsidR="00A96795">
        <w:rPr>
          <w:rFonts w:ascii="Times New Roman" w:eastAsia="宋体" w:hAnsi="Times New Roman" w:cs="Times New Roman" w:hint="eastAsia"/>
          <w:sz w:val="24"/>
          <w:szCs w:val="24"/>
        </w:rPr>
        <w:t>全程</w:t>
      </w:r>
      <w:r w:rsidR="00A96795" w:rsidRPr="00C50FFF">
        <w:rPr>
          <w:rFonts w:ascii="Times New Roman" w:eastAsia="宋体" w:hAnsi="Times New Roman" w:cs="Times New Roman" w:hint="eastAsia"/>
          <w:sz w:val="24"/>
          <w:szCs w:val="24"/>
        </w:rPr>
        <w:t>导师制</w:t>
      </w:r>
      <w:r w:rsidR="00A9679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C50FFF">
        <w:rPr>
          <w:rFonts w:ascii="Times New Roman" w:eastAsia="宋体" w:hAnsi="Times New Roman" w:cs="Times New Roman" w:hint="eastAsia"/>
          <w:sz w:val="24"/>
          <w:szCs w:val="24"/>
        </w:rPr>
        <w:t>，培养学生的综合素质、创新精神和思维能力。专业拥有</w:t>
      </w:r>
      <w:r w:rsidRPr="00C8119C">
        <w:rPr>
          <w:rFonts w:ascii="Times New Roman" w:eastAsia="宋体" w:hAnsi="Times New Roman" w:cs="Times New Roman"/>
          <w:sz w:val="24"/>
          <w:szCs w:val="24"/>
        </w:rPr>
        <w:t>农业农村部蚕桑遗传改良重点实验室</w:t>
      </w:r>
      <w:r w:rsidRPr="00C8119C">
        <w:rPr>
          <w:rFonts w:ascii="Times New Roman" w:eastAsia="宋体" w:hAnsi="Times New Roman" w:cs="Times New Roman" w:hint="eastAsia"/>
          <w:sz w:val="24"/>
          <w:szCs w:val="24"/>
        </w:rPr>
        <w:t>、省</w:t>
      </w:r>
      <w:r w:rsidRPr="00C8119C">
        <w:rPr>
          <w:rFonts w:ascii="Times New Roman" w:eastAsia="宋体" w:hAnsi="Times New Roman" w:cs="Times New Roman"/>
          <w:sz w:val="24"/>
          <w:szCs w:val="24"/>
        </w:rPr>
        <w:t>蚕桑生物学与生物技术重点实验室</w:t>
      </w:r>
      <w:r>
        <w:rPr>
          <w:rFonts w:ascii="Times New Roman" w:eastAsia="宋体" w:hAnsi="Times New Roman" w:cs="Times New Roman" w:hint="eastAsia"/>
          <w:sz w:val="24"/>
          <w:szCs w:val="24"/>
        </w:rPr>
        <w:t>等十多个国家级和省级教学科研平台，</w:t>
      </w:r>
      <w:r w:rsidR="00A96795">
        <w:rPr>
          <w:rFonts w:ascii="Times New Roman" w:eastAsia="宋体" w:hAnsi="Times New Roman" w:cs="Times New Roman" w:hint="eastAsia"/>
          <w:sz w:val="24"/>
          <w:szCs w:val="24"/>
        </w:rPr>
        <w:t>建有</w:t>
      </w:r>
      <w:r w:rsidR="00A96795" w:rsidRPr="00C50FFF">
        <w:rPr>
          <w:rFonts w:ascii="Times New Roman" w:eastAsia="宋体" w:hAnsi="Times New Roman" w:cs="Times New Roman" w:hint="eastAsia"/>
          <w:sz w:val="24"/>
          <w:szCs w:val="24"/>
        </w:rPr>
        <w:t>南京金斯瑞生物科技有限公司、镇江市疾病预防控制中心、江苏恒顺醋业股份有限公司等多家企业实习基地</w:t>
      </w:r>
      <w:r w:rsidR="00A96795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A96795" w:rsidRPr="00C50FFF">
        <w:rPr>
          <w:rFonts w:ascii="Times New Roman" w:eastAsia="宋体" w:hAnsi="Times New Roman" w:cs="Times New Roman" w:hint="eastAsia"/>
          <w:sz w:val="24"/>
          <w:szCs w:val="24"/>
        </w:rPr>
        <w:t>充足的实验教学场所、先进的实验仪器和稳定的实习基地，为培养目标的实现提供强有力的支持</w:t>
      </w:r>
      <w:r w:rsidR="00A96795" w:rsidRPr="00C8119C">
        <w:rPr>
          <w:rFonts w:ascii="Times New Roman" w:eastAsia="宋体" w:hAnsi="Times New Roman" w:cs="Times New Roman" w:hint="eastAsia"/>
          <w:sz w:val="24"/>
          <w:szCs w:val="24"/>
        </w:rPr>
        <w:t>和保障</w:t>
      </w:r>
      <w:r w:rsidR="00A96795" w:rsidRPr="00C50FFF">
        <w:rPr>
          <w:rFonts w:ascii="Times New Roman" w:eastAsia="宋体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p w:rsidR="00C50FFF" w:rsidRPr="00B3299E" w:rsidRDefault="00A96795" w:rsidP="00B3299E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A96795">
        <w:rPr>
          <w:rFonts w:ascii="Times New Roman" w:eastAsia="宋体" w:hAnsi="Times New Roman" w:cs="Times New Roman"/>
          <w:sz w:val="24"/>
          <w:szCs w:val="24"/>
        </w:rPr>
        <w:t>随着社会对生物行业需求的增加，</w:t>
      </w:r>
      <w:r w:rsidR="00B3299E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Pr="00A96795">
        <w:rPr>
          <w:rFonts w:ascii="Times New Roman" w:eastAsia="宋体" w:hAnsi="Times New Roman" w:cs="Times New Roman" w:hint="eastAsia"/>
          <w:sz w:val="24"/>
          <w:szCs w:val="24"/>
        </w:rPr>
        <w:t>专业毕业生可供选择的就业</w:t>
      </w:r>
      <w:r w:rsidR="00B3299E">
        <w:rPr>
          <w:rFonts w:ascii="Times New Roman" w:eastAsia="宋体" w:hAnsi="Times New Roman" w:cs="Times New Roman" w:hint="eastAsia"/>
          <w:sz w:val="24"/>
          <w:szCs w:val="24"/>
        </w:rPr>
        <w:t>具有多方向性。毕业生可到医药、农业、食品、卫生、环境等行业</w:t>
      </w:r>
      <w:r w:rsidR="00B3299E" w:rsidRPr="00A96795">
        <w:rPr>
          <w:rFonts w:ascii="Times New Roman" w:eastAsia="宋体" w:hAnsi="Times New Roman" w:cs="Times New Roman" w:hint="eastAsia"/>
          <w:sz w:val="24"/>
          <w:szCs w:val="24"/>
        </w:rPr>
        <w:t>的企业、事业和行政管理部门从事</w:t>
      </w:r>
      <w:r w:rsidR="00B3299E">
        <w:rPr>
          <w:rFonts w:ascii="Times New Roman" w:eastAsia="宋体" w:hAnsi="Times New Roman" w:cs="Times New Roman" w:hint="eastAsia"/>
          <w:sz w:val="24"/>
          <w:szCs w:val="24"/>
        </w:rPr>
        <w:t>研发、质量监控、生产管理、技术创新等工作。毕业生也可以到高校</w:t>
      </w:r>
      <w:r w:rsidR="006F543B">
        <w:rPr>
          <w:rFonts w:ascii="Times New Roman" w:eastAsia="宋体" w:hAnsi="Times New Roman" w:cs="Times New Roman" w:hint="eastAsia"/>
          <w:sz w:val="24"/>
          <w:szCs w:val="24"/>
        </w:rPr>
        <w:t>和科研院所</w:t>
      </w:r>
      <w:r w:rsidR="00B3299E">
        <w:rPr>
          <w:rFonts w:ascii="Times New Roman" w:eastAsia="宋体" w:hAnsi="Times New Roman" w:cs="Times New Roman" w:hint="eastAsia"/>
          <w:sz w:val="24"/>
          <w:szCs w:val="24"/>
        </w:rPr>
        <w:t>攻读研究生，近几年有</w:t>
      </w:r>
      <w:r w:rsidR="00B3299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B3299E">
        <w:rPr>
          <w:rFonts w:ascii="Times New Roman" w:eastAsia="宋体" w:hAnsi="Times New Roman" w:cs="Times New Roman"/>
          <w:sz w:val="24"/>
          <w:szCs w:val="24"/>
        </w:rPr>
        <w:t>0</w:t>
      </w:r>
      <w:r w:rsidR="00B3299E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="00B3299E">
        <w:rPr>
          <w:rFonts w:ascii="Times New Roman" w:eastAsia="宋体" w:hAnsi="Times New Roman" w:cs="Times New Roman" w:hint="eastAsia"/>
          <w:sz w:val="24"/>
          <w:szCs w:val="24"/>
        </w:rPr>
        <w:t>以上的学生到南京大学、东南大学、南京农业大学、苏州大学等高校深造。</w:t>
      </w:r>
    </w:p>
    <w:sectPr w:rsidR="00C50FFF" w:rsidRPr="00B3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FF"/>
    <w:rsid w:val="006F543B"/>
    <w:rsid w:val="00A96795"/>
    <w:rsid w:val="00B3299E"/>
    <w:rsid w:val="00BE594A"/>
    <w:rsid w:val="00C50FFF"/>
    <w:rsid w:val="00C8119C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929D"/>
  <w15:chartTrackingRefBased/>
  <w15:docId w15:val="{04ADAF36-6984-41D5-B551-6C4EC28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648</Characters>
  <Application>Microsoft Office Word</Application>
  <DocSecurity>0</DocSecurity>
  <Lines>5</Lines>
  <Paragraphs>1</Paragraphs>
  <ScaleCrop>false</ScaleCrop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3</cp:revision>
  <dcterms:created xsi:type="dcterms:W3CDTF">2021-10-19T12:18:00Z</dcterms:created>
  <dcterms:modified xsi:type="dcterms:W3CDTF">2021-10-19T13:06:00Z</dcterms:modified>
</cp:coreProperties>
</file>